
<file path=[Content_Types].xml><?xml version="1.0" encoding="utf-8"?>
<Types xmlns="http://schemas.openxmlformats.org/package/2006/content-types">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FB863A" w14:textId="5B41E1FD" w:rsidR="000B23B9" w:rsidRDefault="009A4664" w:rsidP="009A4664">
      <w:pPr>
        <w:jc w:val="center"/>
        <w:rPr>
          <w:b/>
          <w:bCs/>
          <w:color w:val="1F497D" w:themeColor="text2"/>
          <w:sz w:val="28"/>
          <w:szCs w:val="28"/>
          <w:u w:val="single"/>
        </w:rPr>
      </w:pPr>
      <w:r w:rsidRPr="009A4664">
        <w:rPr>
          <w:b/>
          <w:bCs/>
          <w:color w:val="1F497D" w:themeColor="text2"/>
          <w:sz w:val="28"/>
          <w:szCs w:val="28"/>
          <w:u w:val="single"/>
        </w:rPr>
        <w:t>How to Disconnect the Polycom Units and Connect a DTEN Zoom Unity</w:t>
      </w:r>
    </w:p>
    <w:p w14:paraId="09879B6D" w14:textId="32626962" w:rsidR="009A4664" w:rsidRDefault="009A4664" w:rsidP="009A4664">
      <w:pPr>
        <w:jc w:val="center"/>
        <w:rPr>
          <w:b/>
          <w:bCs/>
          <w:color w:val="1F497D" w:themeColor="text2"/>
          <w:sz w:val="28"/>
          <w:szCs w:val="28"/>
          <w:u w:val="single"/>
        </w:rPr>
      </w:pPr>
    </w:p>
    <w:p w14:paraId="0471A4B4" w14:textId="16C8478A" w:rsidR="009A4664" w:rsidRDefault="009A4664" w:rsidP="009A4664">
      <w:pPr>
        <w:jc w:val="center"/>
        <w:rPr>
          <w:b/>
          <w:bCs/>
          <w:color w:val="1F497D" w:themeColor="text2"/>
          <w:sz w:val="28"/>
          <w:szCs w:val="28"/>
          <w:u w:val="single"/>
        </w:rPr>
      </w:pPr>
    </w:p>
    <w:p w14:paraId="1BFA4030" w14:textId="43A7528D" w:rsidR="009A4664" w:rsidRDefault="009A4664" w:rsidP="009A4664">
      <w:pPr>
        <w:pStyle w:val="ListParagraph"/>
        <w:numPr>
          <w:ilvl w:val="0"/>
          <w:numId w:val="3"/>
        </w:numPr>
      </w:pPr>
      <w:r>
        <w:t xml:space="preserve">Before unboxing the DTEN unit. Verify that the name on the videophone matches the name written on the DTEN box. Below you can see the two different units deployed throughout the State and where to find the units name. </w:t>
      </w:r>
    </w:p>
    <w:p w14:paraId="1C6D2AD0" w14:textId="47A92579" w:rsidR="009A4664" w:rsidRDefault="003C7616" w:rsidP="009A4664">
      <w:r>
        <w:rPr>
          <w:noProof/>
        </w:rPr>
        <mc:AlternateContent>
          <mc:Choice Requires="wps">
            <w:drawing>
              <wp:anchor distT="0" distB="0" distL="114300" distR="114300" simplePos="0" relativeHeight="251658752" behindDoc="0" locked="0" layoutInCell="1" allowOverlap="1" wp14:anchorId="3F0F7783" wp14:editId="21942826">
                <wp:simplePos x="0" y="0"/>
                <wp:positionH relativeFrom="column">
                  <wp:posOffset>203200</wp:posOffset>
                </wp:positionH>
                <wp:positionV relativeFrom="paragraph">
                  <wp:posOffset>993140</wp:posOffset>
                </wp:positionV>
                <wp:extent cx="704850" cy="374650"/>
                <wp:effectExtent l="0" t="0" r="19050" b="25400"/>
                <wp:wrapNone/>
                <wp:docPr id="6" name="Flowchart: Process 6"/>
                <wp:cNvGraphicFramePr/>
                <a:graphic xmlns:a="http://schemas.openxmlformats.org/drawingml/2006/main">
                  <a:graphicData uri="http://schemas.microsoft.com/office/word/2010/wordprocessingShape">
                    <wps:wsp>
                      <wps:cNvSpPr/>
                      <wps:spPr>
                        <a:xfrm>
                          <a:off x="0" y="0"/>
                          <a:ext cx="704850" cy="37465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29EE179" id="_x0000_t109" coordsize="21600,21600" o:spt="109" path="m,l,21600r21600,l21600,xe">
                <v:stroke joinstyle="miter"/>
                <v:path gradientshapeok="t" o:connecttype="rect"/>
              </v:shapetype>
              <v:shape id="Flowchart: Process 6" o:spid="_x0000_s1026" type="#_x0000_t109" style="position:absolute;margin-left:16pt;margin-top:78.2pt;width:55.5pt;height:2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" filled="f" strokecolor="red" strokeweight="2pt"/>
            </w:pict>
          </mc:Fallback>
        </mc:AlternateContent>
      </w:r>
      <w:r>
        <w:rPr>
          <w:noProof/>
        </w:rPr>
        <mc:AlternateContent>
          <mc:Choice Requires="wps">
            <w:drawing>
              <wp:anchor distT="0" distB="0" distL="114300" distR="114300" simplePos="0" relativeHeight="251652608" behindDoc="0" locked="0" layoutInCell="1" allowOverlap="1" wp14:anchorId="724FDEB9" wp14:editId="3D23AA72">
                <wp:simplePos x="0" y="0"/>
                <wp:positionH relativeFrom="column">
                  <wp:posOffset>4108450</wp:posOffset>
                </wp:positionH>
                <wp:positionV relativeFrom="paragraph">
                  <wp:posOffset>999490</wp:posOffset>
                </wp:positionV>
                <wp:extent cx="1701800" cy="400050"/>
                <wp:effectExtent l="0" t="0" r="12700" b="19050"/>
                <wp:wrapNone/>
                <wp:docPr id="4" name="Flowchart: Process 4"/>
                <wp:cNvGraphicFramePr/>
                <a:graphic xmlns:a="http://schemas.openxmlformats.org/drawingml/2006/main">
                  <a:graphicData uri="http://schemas.microsoft.com/office/word/2010/wordprocessingShape">
                    <wps:wsp>
                      <wps:cNvSpPr/>
                      <wps:spPr>
                        <a:xfrm>
                          <a:off x="0" y="0"/>
                          <a:ext cx="1701800" cy="400050"/>
                        </a:xfrm>
                        <a:prstGeom prst="flowChartProcess">
                          <a:avLst/>
                        </a:prstGeom>
                        <a:noFill/>
                        <a:ln>
                          <a:solidFill>
                            <a:srgbClr val="FF0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9DC23F" id="Flowchart: Process 4" o:spid="_x0000_s1026" type="#_x0000_t109" style="position:absolute;margin-left:323.5pt;margin-top:78.7pt;width:134pt;height:31.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" filled="f" strokecolor="red" strokeweight="2pt"/>
            </w:pict>
          </mc:Fallback>
        </mc:AlternateContent>
      </w:r>
      <w:r>
        <w:rPr>
          <w:noProof/>
        </w:rPr>
        <w:drawing>
          <wp:inline distT="0" distB="0" distL="0" distR="0" wp14:anchorId="33AB1145" wp14:editId="63A7CA20">
            <wp:extent cx="5943600" cy="4406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5943600" cy="4406900"/>
                    </a:xfrm>
                    <a:prstGeom prst="rect">
                      <a:avLst/>
                    </a:prstGeom>
                  </pic:spPr>
                </pic:pic>
              </a:graphicData>
            </a:graphic>
          </wp:inline>
        </w:drawing>
      </w:r>
      <w:r w:rsidR="009A4664">
        <w:t xml:space="preserve"> </w:t>
      </w:r>
    </w:p>
    <w:p w14:paraId="0F3E1B75" w14:textId="0516B9D4" w:rsidR="003C7616" w:rsidRDefault="003C7616" w:rsidP="009A4664">
      <w:r>
        <w:rPr>
          <w:noProof/>
        </w:rPr>
        <w:lastRenderedPageBreak/>
        <mc:AlternateContent>
          <mc:Choice Requires="wps">
            <w:drawing>
              <wp:anchor distT="0" distB="0" distL="114300" distR="114300" simplePos="0" relativeHeight="251654656" behindDoc="0" locked="0" layoutInCell="1" allowOverlap="1" wp14:anchorId="21F49201" wp14:editId="61E34962">
                <wp:simplePos x="0" y="0"/>
                <wp:positionH relativeFrom="column">
                  <wp:posOffset>4337050</wp:posOffset>
                </wp:positionH>
                <wp:positionV relativeFrom="paragraph">
                  <wp:posOffset>3479800</wp:posOffset>
                </wp:positionV>
                <wp:extent cx="1568450" cy="457200"/>
                <wp:effectExtent l="0" t="0" r="12700" b="19050"/>
                <wp:wrapNone/>
                <wp:docPr id="8" name="Flowchart: Process 8"/>
                <wp:cNvGraphicFramePr/>
                <a:graphic xmlns:a="http://schemas.openxmlformats.org/drawingml/2006/main">
                  <a:graphicData uri="http://schemas.microsoft.com/office/word/2010/wordprocessingShape">
                    <wps:wsp>
                      <wps:cNvSpPr/>
                      <wps:spPr>
                        <a:xfrm>
                          <a:off x="0" y="0"/>
                          <a:ext cx="1568450" cy="45720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88BACB" id="Flowchart: Process 8" o:spid="_x0000_s1026" type="#_x0000_t109" style="position:absolute;margin-left:341.5pt;margin-top:274pt;width:123.5pt;height:36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" filled="f" strokecolor="red" strokeweight="2pt"/>
            </w:pict>
          </mc:Fallback>
        </mc:AlternateContent>
      </w:r>
      <w:r>
        <w:rPr>
          <w:noProof/>
        </w:rPr>
        <mc:AlternateContent>
          <mc:Choice Requires="wps">
            <w:drawing>
              <wp:anchor distT="0" distB="0" distL="114300" distR="114300" simplePos="0" relativeHeight="251653632" behindDoc="0" locked="0" layoutInCell="1" allowOverlap="1" wp14:anchorId="23310F2D" wp14:editId="44F4965B">
                <wp:simplePos x="0" y="0"/>
                <wp:positionH relativeFrom="column">
                  <wp:posOffset>63500</wp:posOffset>
                </wp:positionH>
                <wp:positionV relativeFrom="paragraph">
                  <wp:posOffset>273050</wp:posOffset>
                </wp:positionV>
                <wp:extent cx="946150" cy="488950"/>
                <wp:effectExtent l="0" t="0" r="25400" b="25400"/>
                <wp:wrapNone/>
                <wp:docPr id="7" name="Flowchart: Process 7"/>
                <wp:cNvGraphicFramePr/>
                <a:graphic xmlns:a="http://schemas.openxmlformats.org/drawingml/2006/main">
                  <a:graphicData uri="http://schemas.microsoft.com/office/word/2010/wordprocessingShape">
                    <wps:wsp>
                      <wps:cNvSpPr/>
                      <wps:spPr>
                        <a:xfrm>
                          <a:off x="0" y="0"/>
                          <a:ext cx="946150" cy="48895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9FD666" id="Flowchart: Process 7" o:spid="_x0000_s1026" type="#_x0000_t109" style="position:absolute;margin-left:5pt;margin-top:21.5pt;width:74.5pt;height:38.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" filled="f" strokecolor="red" strokeweight="2pt"/>
            </w:pict>
          </mc:Fallback>
        </mc:AlternateContent>
      </w:r>
      <w:r>
        <w:rPr>
          <w:noProof/>
        </w:rPr>
        <w:drawing>
          <wp:inline distT="0" distB="0" distL="0" distR="0" wp14:anchorId="63C3425E" wp14:editId="796BE703">
            <wp:extent cx="5943600" cy="38792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6">
                      <a:extLst>
                        <a:ext uri="{28A0092B-C50C-407E-A947-70E740481C1C}">
                          <a14:useLocalDpi xmlns:a14="http://schemas.microsoft.com/office/drawing/2010/main" val="0"/>
                        </a:ext>
                      </a:extLst>
                    </a:blip>
                    <a:stretch>
                      <a:fillRect/>
                    </a:stretch>
                  </pic:blipFill>
                  <pic:spPr>
                    <a:xfrm>
                      <a:off x="0" y="0"/>
                      <a:ext cx="5943600" cy="3879215"/>
                    </a:xfrm>
                    <a:prstGeom prst="rect">
                      <a:avLst/>
                    </a:prstGeom>
                  </pic:spPr>
                </pic:pic>
              </a:graphicData>
            </a:graphic>
          </wp:inline>
        </w:drawing>
      </w:r>
    </w:p>
    <w:p w14:paraId="53E39BE2" w14:textId="611CF0ED" w:rsidR="003C7616" w:rsidRDefault="003C7616" w:rsidP="009A4664"/>
    <w:p w14:paraId="2E538F83" w14:textId="2688BED5" w:rsidR="003C7616" w:rsidRDefault="003C7616" w:rsidP="003C7616">
      <w:pPr>
        <w:pStyle w:val="ListParagraph"/>
        <w:numPr>
          <w:ilvl w:val="0"/>
          <w:numId w:val="3"/>
        </w:numPr>
      </w:pPr>
      <w:r>
        <w:t xml:space="preserve">Once you have verified that you have the correct unit, it is time to disconnect the old Polycom system. You will either have a Polycom Debut or a Polycom 310 unit. A Debut unit sits on top of the TV or is mounted to the wall. The 310 unit is a silver box that sits below the monitor. </w:t>
      </w:r>
    </w:p>
    <w:p w14:paraId="7D4F66AF" w14:textId="6FD99ECD" w:rsidR="003C7616" w:rsidRDefault="003C7616" w:rsidP="003C7616">
      <w:pPr>
        <w:ind w:left="360"/>
      </w:pPr>
    </w:p>
    <w:p w14:paraId="3AA53F5B" w14:textId="40B63FC1" w:rsidR="003C7616" w:rsidRDefault="003C7616" w:rsidP="003C7616">
      <w:pPr>
        <w:pStyle w:val="ListParagraph"/>
        <w:numPr>
          <w:ilvl w:val="0"/>
          <w:numId w:val="6"/>
        </w:numPr>
      </w:pPr>
      <w:r>
        <w:t>Debut</w:t>
      </w:r>
    </w:p>
    <w:p w14:paraId="40F13A3B" w14:textId="1466680B" w:rsidR="003C7616" w:rsidRDefault="003C7616" w:rsidP="003C7616">
      <w:pPr>
        <w:pStyle w:val="ListParagraph"/>
        <w:numPr>
          <w:ilvl w:val="0"/>
          <w:numId w:val="8"/>
        </w:numPr>
      </w:pPr>
      <w:r>
        <w:t xml:space="preserve">Go to the back of the unit. You will notice that there is an ethernet cable, HDMI cable, and a power cord. We only need the ethernet cable for the DTEN unit. Disconnect the ethernet cord (highlighted in photo) and place it to the side. Now, disconnect the TV, HDMI cable, power cable, and the Debut unit and place it in a secure location until CJC techs can pick them up. </w:t>
      </w:r>
    </w:p>
    <w:p w14:paraId="37B21CAD" w14:textId="3AFF5C42" w:rsidR="003C7616" w:rsidRDefault="00F85C79" w:rsidP="003C7616">
      <w:r>
        <w:rPr>
          <w:noProof/>
        </w:rPr>
        <w:lastRenderedPageBreak/>
        <mc:AlternateContent>
          <mc:Choice Requires="wps">
            <w:drawing>
              <wp:anchor distT="0" distB="0" distL="114300" distR="114300" simplePos="0" relativeHeight="251655680" behindDoc="0" locked="0" layoutInCell="1" allowOverlap="1" wp14:anchorId="563215FE" wp14:editId="14AFE560">
                <wp:simplePos x="0" y="0"/>
                <wp:positionH relativeFrom="column">
                  <wp:posOffset>1587500</wp:posOffset>
                </wp:positionH>
                <wp:positionV relativeFrom="paragraph">
                  <wp:posOffset>1149350</wp:posOffset>
                </wp:positionV>
                <wp:extent cx="2044700" cy="1327150"/>
                <wp:effectExtent l="0" t="0" r="12700" b="25400"/>
                <wp:wrapNone/>
                <wp:docPr id="10" name="Flowchart: Process 10"/>
                <wp:cNvGraphicFramePr/>
                <a:graphic xmlns:a="http://schemas.openxmlformats.org/drawingml/2006/main">
                  <a:graphicData uri="http://schemas.microsoft.com/office/word/2010/wordprocessingShape">
                    <wps:wsp>
                      <wps:cNvSpPr/>
                      <wps:spPr>
                        <a:xfrm>
                          <a:off x="0" y="0"/>
                          <a:ext cx="2044700" cy="132715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034347" id="Flowchart: Process 10" o:spid="_x0000_s1026" type="#_x0000_t109" style="position:absolute;margin-left:125pt;margin-top:90.5pt;width:161pt;height:104.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" filled="f" strokecolor="red" strokeweight="2pt"/>
            </w:pict>
          </mc:Fallback>
        </mc:AlternateContent>
      </w:r>
      <w:r>
        <w:rPr>
          <w:noProof/>
        </w:rPr>
        <w:drawing>
          <wp:inline distT="0" distB="0" distL="0" distR="0" wp14:anchorId="2282E7E8" wp14:editId="345D94F3">
            <wp:extent cx="5943600" cy="43008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
                      <a:extLst>
                        <a:ext uri="{28A0092B-C50C-407E-A947-70E740481C1C}">
                          <a14:useLocalDpi xmlns:a14="http://schemas.microsoft.com/office/drawing/2010/main" val="0"/>
                        </a:ext>
                      </a:extLst>
                    </a:blip>
                    <a:stretch>
                      <a:fillRect/>
                    </a:stretch>
                  </pic:blipFill>
                  <pic:spPr>
                    <a:xfrm>
                      <a:off x="0" y="0"/>
                      <a:ext cx="5943600" cy="4300855"/>
                    </a:xfrm>
                    <a:prstGeom prst="rect">
                      <a:avLst/>
                    </a:prstGeom>
                  </pic:spPr>
                </pic:pic>
              </a:graphicData>
            </a:graphic>
          </wp:inline>
        </w:drawing>
      </w:r>
    </w:p>
    <w:p w14:paraId="71831548" w14:textId="15F8B71F" w:rsidR="00F85C79" w:rsidRDefault="00F85C79" w:rsidP="00F85C79">
      <w:pPr>
        <w:pStyle w:val="ListParagraph"/>
        <w:numPr>
          <w:ilvl w:val="0"/>
          <w:numId w:val="8"/>
        </w:numPr>
      </w:pPr>
      <w:r>
        <w:t xml:space="preserve">Now that you have the old Polycom unit disconnected and cleared out of the way. Unbox the DTEN unit and set in place of the Polycom unit. Once in place, there is a small tab in the back of the unit. Using your finger, pry the tab up to display the ethernet port. Once exposed, connect the ethernet cable you disconnected from the Polycom unit to this port. Now, connect the power adapter that is supplied in the DTEN box and connect to the unit. Once connected, the unit will power on. See directions attached on how to use the unit. </w:t>
      </w:r>
    </w:p>
    <w:p w14:paraId="0195E1C1" w14:textId="187B4460" w:rsidR="00F85C79" w:rsidRDefault="00F85C79" w:rsidP="00F85C79">
      <w:r>
        <w:rPr>
          <w:noProof/>
        </w:rPr>
        <mc:AlternateContent>
          <mc:Choice Requires="wps">
            <w:drawing>
              <wp:anchor distT="0" distB="0" distL="114300" distR="114300" simplePos="0" relativeHeight="251656704" behindDoc="0" locked="0" layoutInCell="1" allowOverlap="1" wp14:anchorId="47EAB7C3" wp14:editId="56871D48">
                <wp:simplePos x="0" y="0"/>
                <wp:positionH relativeFrom="column">
                  <wp:posOffset>2260600</wp:posOffset>
                </wp:positionH>
                <wp:positionV relativeFrom="paragraph">
                  <wp:posOffset>131445</wp:posOffset>
                </wp:positionV>
                <wp:extent cx="1600200" cy="736600"/>
                <wp:effectExtent l="0" t="0" r="19050" b="25400"/>
                <wp:wrapNone/>
                <wp:docPr id="12" name="Flowchart: Process 12"/>
                <wp:cNvGraphicFramePr/>
                <a:graphic xmlns:a="http://schemas.openxmlformats.org/drawingml/2006/main">
                  <a:graphicData uri="http://schemas.microsoft.com/office/word/2010/wordprocessingShape">
                    <wps:wsp>
                      <wps:cNvSpPr/>
                      <wps:spPr>
                        <a:xfrm>
                          <a:off x="0" y="0"/>
                          <a:ext cx="1600200" cy="73660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4156212" id="Flowchart: Process 12" o:spid="_x0000_s1026" type="#_x0000_t109" style="position:absolute;margin-left:178pt;margin-top:10.35pt;width:126pt;height:58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" filled="f" strokecolor="red" strokeweight="2pt"/>
            </w:pict>
          </mc:Fallback>
        </mc:AlternateContent>
      </w:r>
      <w:r>
        <w:rPr>
          <w:noProof/>
        </w:rPr>
        <w:drawing>
          <wp:inline distT="0" distB="0" distL="0" distR="0" wp14:anchorId="310741D1" wp14:editId="450CC8DB">
            <wp:extent cx="5943600" cy="2054860"/>
            <wp:effectExtent l="0" t="0" r="0" b="2540"/>
            <wp:docPr id="11" name="Picture 11" descr="A picture containing accessory, 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accessory, cas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943600" cy="2054860"/>
                    </a:xfrm>
                    <a:prstGeom prst="rect">
                      <a:avLst/>
                    </a:prstGeom>
                  </pic:spPr>
                </pic:pic>
              </a:graphicData>
            </a:graphic>
          </wp:inline>
        </w:drawing>
      </w:r>
    </w:p>
    <w:p w14:paraId="4BFADBF5" w14:textId="1D79B361" w:rsidR="00F85C79" w:rsidRDefault="00F85C79" w:rsidP="00F85C79">
      <w:r>
        <w:rPr>
          <w:noProof/>
        </w:rPr>
        <w:lastRenderedPageBreak/>
        <mc:AlternateContent>
          <mc:Choice Requires="wps">
            <w:drawing>
              <wp:anchor distT="0" distB="0" distL="114300" distR="114300" simplePos="0" relativeHeight="251661824" behindDoc="0" locked="0" layoutInCell="1" allowOverlap="1" wp14:anchorId="7FD20D2B" wp14:editId="44341796">
                <wp:simplePos x="0" y="0"/>
                <wp:positionH relativeFrom="column">
                  <wp:posOffset>1835150</wp:posOffset>
                </wp:positionH>
                <wp:positionV relativeFrom="paragraph">
                  <wp:posOffset>990600</wp:posOffset>
                </wp:positionV>
                <wp:extent cx="762000" cy="254000"/>
                <wp:effectExtent l="0" t="0" r="19050" b="12700"/>
                <wp:wrapNone/>
                <wp:docPr id="17" name="Text Box 17"/>
                <wp:cNvGraphicFramePr/>
                <a:graphic xmlns:a="http://schemas.openxmlformats.org/drawingml/2006/main">
                  <a:graphicData uri="http://schemas.microsoft.com/office/word/2010/wordprocessingShape">
                    <wps:wsp>
                      <wps:cNvSpPr txBox="1"/>
                      <wps:spPr>
                        <a:xfrm>
                          <a:off x="0" y="0"/>
                          <a:ext cx="762000" cy="254000"/>
                        </a:xfrm>
                        <a:prstGeom prst="rect">
                          <a:avLst/>
                        </a:prstGeom>
                        <a:solidFill>
                          <a:schemeClr val="lt1"/>
                        </a:solidFill>
                        <a:ln w="6350">
                          <a:solidFill>
                            <a:prstClr val="black"/>
                          </a:solidFill>
                        </a:ln>
                      </wps:spPr>
                      <wps:txbx>
                        <w:txbxContent>
                          <w:p w14:paraId="01FA9493" w14:textId="0DEE3318" w:rsidR="00F85C79" w:rsidRDefault="00F85C79">
                            <w:r>
                              <w:t>Ethernet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D20D2B" id="_x0000_t202" coordsize="21600,21600" o:spt="202" path="m,l,21600r21600,l21600,xe">
                <v:stroke joinstyle="miter"/>
                <v:path gradientshapeok="t" o:connecttype="rect"/>
              </v:shapetype>
              <v:shape id="Text Box 17" o:spid="_x0000_s1026" type="#_x0000_t202" style="position:absolute;margin-left:144.5pt;margin-top:78pt;width:60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" fillcolor="white [3201]" strokeweight=".5pt">
                <v:textbox>
                  <w:txbxContent>
                    <w:p w14:paraId="01FA9493" w14:textId="0DEE3318" w:rsidR="00F85C79" w:rsidRDefault="00F85C79">
                      <w:r>
                        <w:t>Ethernet</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1C5F7F48" wp14:editId="7C91172B">
                <wp:simplePos x="0" y="0"/>
                <wp:positionH relativeFrom="column">
                  <wp:posOffset>3873500</wp:posOffset>
                </wp:positionH>
                <wp:positionV relativeFrom="paragraph">
                  <wp:posOffset>603250</wp:posOffset>
                </wp:positionV>
                <wp:extent cx="1123950" cy="279400"/>
                <wp:effectExtent l="0" t="0" r="19050" b="25400"/>
                <wp:wrapNone/>
                <wp:docPr id="16" name="Text Box 16"/>
                <wp:cNvGraphicFramePr/>
                <a:graphic xmlns:a="http://schemas.openxmlformats.org/drawingml/2006/main">
                  <a:graphicData uri="http://schemas.microsoft.com/office/word/2010/wordprocessingShape">
                    <wps:wsp>
                      <wps:cNvSpPr txBox="1"/>
                      <wps:spPr>
                        <a:xfrm>
                          <a:off x="0" y="0"/>
                          <a:ext cx="1123950" cy="279400"/>
                        </a:xfrm>
                        <a:prstGeom prst="rect">
                          <a:avLst/>
                        </a:prstGeom>
                        <a:solidFill>
                          <a:schemeClr val="lt1"/>
                        </a:solidFill>
                        <a:ln w="6350">
                          <a:solidFill>
                            <a:prstClr val="black"/>
                          </a:solidFill>
                        </a:ln>
                      </wps:spPr>
                      <wps:txbx>
                        <w:txbxContent>
                          <w:p w14:paraId="31AD9378" w14:textId="12D836ED" w:rsidR="00F85C79" w:rsidRDefault="00F85C79">
                            <w:r>
                              <w:t>Power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F7F48" id="Text Box 16" o:spid="_x0000_s1027" type="#_x0000_t202" style="position:absolute;margin-left:305pt;margin-top:47.5pt;width:88.5pt;height:2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" fillcolor="white [3201]" strokeweight=".5pt">
                <v:textbox>
                  <w:txbxContent>
                    <w:p w14:paraId="31AD9378" w14:textId="12D836ED" w:rsidR="00F85C79" w:rsidRDefault="00F85C79">
                      <w:r>
                        <w:t>Power Cable</w:t>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1137DBD9" wp14:editId="105DCF20">
                <wp:simplePos x="0" y="0"/>
                <wp:positionH relativeFrom="column">
                  <wp:posOffset>3340100</wp:posOffset>
                </wp:positionH>
                <wp:positionV relativeFrom="paragraph">
                  <wp:posOffset>425450</wp:posOffset>
                </wp:positionV>
                <wp:extent cx="400050" cy="400050"/>
                <wp:effectExtent l="0" t="0" r="19050" b="19050"/>
                <wp:wrapNone/>
                <wp:docPr id="15" name="Flowchart: Process 15"/>
                <wp:cNvGraphicFramePr/>
                <a:graphic xmlns:a="http://schemas.openxmlformats.org/drawingml/2006/main">
                  <a:graphicData uri="http://schemas.microsoft.com/office/word/2010/wordprocessingShape">
                    <wps:wsp>
                      <wps:cNvSpPr/>
                      <wps:spPr>
                        <a:xfrm>
                          <a:off x="0" y="0"/>
                          <a:ext cx="400050" cy="40005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DB7920" id="Flowchart: Process 15" o:spid="_x0000_s1026" type="#_x0000_t109" style="position:absolute;margin-left:263pt;margin-top:33.5pt;width:31.5pt;height:3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" filled="f" strokecolor="red" strokeweight="2pt"/>
            </w:pict>
          </mc:Fallback>
        </mc:AlternateContent>
      </w:r>
      <w:r>
        <w:rPr>
          <w:noProof/>
        </w:rPr>
        <mc:AlternateContent>
          <mc:Choice Requires="wps">
            <w:drawing>
              <wp:anchor distT="0" distB="0" distL="114300" distR="114300" simplePos="0" relativeHeight="251657728" behindDoc="0" locked="0" layoutInCell="1" allowOverlap="1" wp14:anchorId="635B5EAE" wp14:editId="052278E3">
                <wp:simplePos x="0" y="0"/>
                <wp:positionH relativeFrom="column">
                  <wp:posOffset>2051050</wp:posOffset>
                </wp:positionH>
                <wp:positionV relativeFrom="paragraph">
                  <wp:posOffset>311150</wp:posOffset>
                </wp:positionV>
                <wp:extent cx="527050" cy="546100"/>
                <wp:effectExtent l="0" t="0" r="25400" b="25400"/>
                <wp:wrapNone/>
                <wp:docPr id="14" name="Flowchart: Process 14"/>
                <wp:cNvGraphicFramePr/>
                <a:graphic xmlns:a="http://schemas.openxmlformats.org/drawingml/2006/main">
                  <a:graphicData uri="http://schemas.microsoft.com/office/word/2010/wordprocessingShape">
                    <wps:wsp>
                      <wps:cNvSpPr/>
                      <wps:spPr>
                        <a:xfrm>
                          <a:off x="0" y="0"/>
                          <a:ext cx="527050" cy="54610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31FFC0" id="Flowchart: Process 14" o:spid="_x0000_s1026" type="#_x0000_t109" style="position:absolute;margin-left:161.5pt;margin-top:24.5pt;width:41.5pt;height:4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" filled="f" strokecolor="red" strokeweight="2pt"/>
            </w:pict>
          </mc:Fallback>
        </mc:AlternateContent>
      </w:r>
      <w:r>
        <w:rPr>
          <w:noProof/>
        </w:rPr>
        <w:drawing>
          <wp:inline distT="0" distB="0" distL="0" distR="0" wp14:anchorId="30884F55" wp14:editId="15A13992">
            <wp:extent cx="5943600" cy="2139950"/>
            <wp:effectExtent l="0" t="0" r="0" b="0"/>
            <wp:docPr id="13" name="Picture 13" descr="A picture containing accessory, case, b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accessory, case, bag&#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2139950"/>
                    </a:xfrm>
                    <a:prstGeom prst="rect">
                      <a:avLst/>
                    </a:prstGeom>
                  </pic:spPr>
                </pic:pic>
              </a:graphicData>
            </a:graphic>
          </wp:inline>
        </w:drawing>
      </w:r>
    </w:p>
    <w:p w14:paraId="60E35A91" w14:textId="6ED54439" w:rsidR="00F85C79" w:rsidRDefault="00F85C79" w:rsidP="00F85C79"/>
    <w:p w14:paraId="06A739F8" w14:textId="5A1B3D1D" w:rsidR="00F85C79" w:rsidRDefault="00F85C79" w:rsidP="00F85C79">
      <w:pPr>
        <w:pStyle w:val="ListParagraph"/>
        <w:numPr>
          <w:ilvl w:val="0"/>
          <w:numId w:val="6"/>
        </w:numPr>
      </w:pPr>
      <w:r>
        <w:t>Polycom 310</w:t>
      </w:r>
    </w:p>
    <w:p w14:paraId="62047347" w14:textId="5E9C0E97" w:rsidR="00F85C79" w:rsidRDefault="00F85C79" w:rsidP="00F85C79">
      <w:pPr>
        <w:pStyle w:val="ListParagraph"/>
        <w:numPr>
          <w:ilvl w:val="0"/>
          <w:numId w:val="9"/>
        </w:numPr>
      </w:pPr>
      <w:r>
        <w:t xml:space="preserve">Locate the 310 unit and go to the back of the unit. You will notice that there is a camera connected, microphone, HDMI cable, ethernet, and a power cable. We only need the ethernet cable for the DTEN setup, disconnect this and place to the side. Now disconnect the TV, camera, microphone, HDMI cable, power cable and place </w:t>
      </w:r>
      <w:r w:rsidR="00160055">
        <w:t xml:space="preserve">in a secure location until a CJC tech can pick up. </w:t>
      </w:r>
    </w:p>
    <w:p w14:paraId="23E89784" w14:textId="14579007" w:rsidR="00160055" w:rsidRDefault="00160055" w:rsidP="00160055">
      <w:r>
        <w:rPr>
          <w:noProof/>
        </w:rPr>
        <mc:AlternateContent>
          <mc:Choice Requires="wps">
            <w:drawing>
              <wp:anchor distT="0" distB="0" distL="114300" distR="114300" simplePos="0" relativeHeight="251662848" behindDoc="0" locked="0" layoutInCell="1" allowOverlap="1" wp14:anchorId="7E3D0D78" wp14:editId="6E5A2A21">
                <wp:simplePos x="0" y="0"/>
                <wp:positionH relativeFrom="column">
                  <wp:posOffset>5010150</wp:posOffset>
                </wp:positionH>
                <wp:positionV relativeFrom="paragraph">
                  <wp:posOffset>1139825</wp:posOffset>
                </wp:positionV>
                <wp:extent cx="660400" cy="603250"/>
                <wp:effectExtent l="0" t="0" r="25400" b="25400"/>
                <wp:wrapNone/>
                <wp:docPr id="19" name="Flowchart: Process 19"/>
                <wp:cNvGraphicFramePr/>
                <a:graphic xmlns:a="http://schemas.openxmlformats.org/drawingml/2006/main">
                  <a:graphicData uri="http://schemas.microsoft.com/office/word/2010/wordprocessingShape">
                    <wps:wsp>
                      <wps:cNvSpPr/>
                      <wps:spPr>
                        <a:xfrm>
                          <a:off x="0" y="0"/>
                          <a:ext cx="660400" cy="603250"/>
                        </a:xfrm>
                        <a:prstGeom prst="flowChart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59E4D5" id="Flowchart: Process 19" o:spid="_x0000_s1026" type="#_x0000_t109" style="position:absolute;margin-left:394.5pt;margin-top:89.75pt;width:52pt;height:4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" filled="f" strokecolor="red" strokeweight="2pt"/>
            </w:pict>
          </mc:Fallback>
        </mc:AlternateContent>
      </w:r>
      <w:r>
        <w:rPr>
          <w:noProof/>
        </w:rPr>
        <w:drawing>
          <wp:inline distT="0" distB="0" distL="0" distR="0" wp14:anchorId="5419E8BD" wp14:editId="35BD61D9">
            <wp:extent cx="5943600" cy="2397760"/>
            <wp:effectExtent l="0" t="0" r="0" b="2540"/>
            <wp:docPr id="18" name="Picture 18" descr="A picture containing indoor,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indoor, floor&#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43600" cy="2397760"/>
                    </a:xfrm>
                    <a:prstGeom prst="rect">
                      <a:avLst/>
                    </a:prstGeom>
                  </pic:spPr>
                </pic:pic>
              </a:graphicData>
            </a:graphic>
          </wp:inline>
        </w:drawing>
      </w:r>
    </w:p>
    <w:p w14:paraId="1BFAFDF8" w14:textId="06EDC107" w:rsidR="00160055" w:rsidRDefault="00160055" w:rsidP="00160055"/>
    <w:p w14:paraId="6A12EA47" w14:textId="77777777" w:rsidR="00160055" w:rsidRDefault="00160055" w:rsidP="00160055"/>
    <w:p w14:paraId="7E516F1D" w14:textId="12A33753" w:rsidR="00160055" w:rsidRDefault="00160055" w:rsidP="00F85C79">
      <w:pPr>
        <w:pStyle w:val="ListParagraph"/>
        <w:numPr>
          <w:ilvl w:val="0"/>
          <w:numId w:val="9"/>
        </w:numPr>
      </w:pPr>
      <w:r>
        <w:t>Now go to #2 under Debut setup and follow the directions on connecting a DTEN unit.</w:t>
      </w:r>
    </w:p>
    <w:p w14:paraId="1A8E3796" w14:textId="06197A5E" w:rsidR="0000281E" w:rsidRDefault="0000281E" w:rsidP="0000281E">
      <w:r>
        <w:t xml:space="preserve">Video instructions available online at </w:t>
      </w:r>
      <w:hyperlink r:id="rId11" w:history="1">
        <w:r w:rsidRPr="00837799">
          <w:rPr>
            <w:rStyle w:val="Hyperlink"/>
          </w:rPr>
          <w:t>https://cjc.delaware.gov/videophone-network/</w:t>
        </w:r>
      </w:hyperlink>
      <w:r>
        <w:t xml:space="preserve"> </w:t>
      </w:r>
    </w:p>
    <w:p w14:paraId="01537139" w14:textId="77777777" w:rsidR="003C7616" w:rsidRPr="009A4664" w:rsidRDefault="003C7616" w:rsidP="003C7616"/>
    <w:sectPr w:rsidR="003C7616" w:rsidRPr="009A466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102638"/>
    <w:multiLevelType w:val="hybridMultilevel"/>
    <w:tmpl w:val="AD9A66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802E0C"/>
    <w:multiLevelType w:val="hybridMultilevel"/>
    <w:tmpl w:val="554C97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2940438"/>
    <w:multiLevelType w:val="hybridMultilevel"/>
    <w:tmpl w:val="0336A3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80313E"/>
    <w:multiLevelType w:val="hybridMultilevel"/>
    <w:tmpl w:val="9814B8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FF503F"/>
    <w:multiLevelType w:val="hybridMultilevel"/>
    <w:tmpl w:val="9C747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3D267F7"/>
    <w:multiLevelType w:val="hybridMultilevel"/>
    <w:tmpl w:val="B0CC2E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6A2263FD"/>
    <w:multiLevelType w:val="hybridMultilevel"/>
    <w:tmpl w:val="7842D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49424D4"/>
    <w:multiLevelType w:val="hybridMultilevel"/>
    <w:tmpl w:val="FF4233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BE43EE4"/>
    <w:multiLevelType w:val="hybridMultilevel"/>
    <w:tmpl w:val="ED1042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
  </w:num>
  <w:num w:numId="3">
    <w:abstractNumId w:val="2"/>
  </w:num>
  <w:num w:numId="4">
    <w:abstractNumId w:val="4"/>
  </w:num>
  <w:num w:numId="5">
    <w:abstractNumId w:val="6"/>
  </w:num>
  <w:num w:numId="6">
    <w:abstractNumId w:val="5"/>
  </w:num>
  <w:num w:numId="7">
    <w:abstractNumId w:val="8"/>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4664"/>
    <w:rsid w:val="0000281E"/>
    <w:rsid w:val="00160055"/>
    <w:rsid w:val="00374E1E"/>
    <w:rsid w:val="003C7616"/>
    <w:rsid w:val="005446A9"/>
    <w:rsid w:val="009A4664"/>
    <w:rsid w:val="00D13B8C"/>
    <w:rsid w:val="00F85C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5ADAA"/>
  <w15:chartTrackingRefBased/>
  <w15:docId w15:val="{9B758A1E-885C-444F-8912-B25B710F53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A4664"/>
    <w:pPr>
      <w:ind w:left="720"/>
      <w:contextualSpacing/>
    </w:pPr>
  </w:style>
  <w:style w:type="character" w:styleId="Hyperlink">
    <w:name w:val="Hyperlink"/>
    <w:basedOn w:val="DefaultParagraphFont"/>
    <w:uiPriority w:val="99"/>
    <w:unhideWhenUsed/>
    <w:rsid w:val="0000281E"/>
    <w:rPr>
      <w:color w:val="0000FF" w:themeColor="hyperlink"/>
      <w:u w:val="single"/>
    </w:rPr>
  </w:style>
  <w:style w:type="character" w:styleId="UnresolvedMention">
    <w:name w:val="Unresolved Mention"/>
    <w:basedOn w:val="DefaultParagraphFont"/>
    <w:uiPriority w:val="99"/>
    <w:semiHidden/>
    <w:unhideWhenUsed/>
    <w:rsid w:val="000028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mp"/><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tmp"/><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image" Target="media/image2.tmp"/><Relationship Id="rId11" Type="http://schemas.openxmlformats.org/officeDocument/2006/relationships/hyperlink" Target="https://cjc.delaware.gov/videophone-network/" TargetMode="External"/><Relationship Id="rId5" Type="http://schemas.openxmlformats.org/officeDocument/2006/relationships/image" Target="media/image1.tmp"/><Relationship Id="rId15" Type="http://schemas.openxmlformats.org/officeDocument/2006/relationships/customXml" Target="../customXml/item2.xml"/><Relationship Id="rId10" Type="http://schemas.openxmlformats.org/officeDocument/2006/relationships/image" Target="media/image6.tmp"/><Relationship Id="rId4" Type="http://schemas.openxmlformats.org/officeDocument/2006/relationships/webSettings" Target="webSettings.xml"/><Relationship Id="rId9" Type="http://schemas.openxmlformats.org/officeDocument/2006/relationships/image" Target="media/image5.tmp"/><Relationship Id="rId14"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894B18843DC848B867440A72CED1BF" ma:contentTypeVersion="2" ma:contentTypeDescription="Create a new document." ma:contentTypeScope="" ma:versionID="7a7ee7cd4951c386c51395892cb22cd1">
  <xsd:schema xmlns:xsd="http://www.w3.org/2001/XMLSchema" xmlns:xs="http://www.w3.org/2001/XMLSchema" xmlns:p="http://schemas.microsoft.com/office/2006/metadata/properties" xmlns:ns2="cf4f79d2-d28e-4725-98fa-44c91ee5753d" targetNamespace="http://schemas.microsoft.com/office/2006/metadata/properties" ma:root="true" ma:fieldsID="13efefdd7f69038bbabc9f848a803793" ns2:_="">
    <xsd:import namespace="cf4f79d2-d28e-4725-98fa-44c91ee5753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4f79d2-d28e-4725-98fa-44c91ee575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1B52932-4EBA-4E9B-BA9B-89B6C6116F6D}"/>
</file>

<file path=customXml/itemProps2.xml><?xml version="1.0" encoding="utf-8"?>
<ds:datastoreItem xmlns:ds="http://schemas.openxmlformats.org/officeDocument/2006/customXml" ds:itemID="{D6FF5281-CD56-4978-A329-35FC342ED28F}"/>
</file>

<file path=customXml/itemProps3.xml><?xml version="1.0" encoding="utf-8"?>
<ds:datastoreItem xmlns:ds="http://schemas.openxmlformats.org/officeDocument/2006/customXml" ds:itemID="{F8FD6B8E-426D-4E26-9260-2DD4AA5C88B9}"/>
</file>

<file path=docProps/app.xml><?xml version="1.0" encoding="utf-8"?>
<Properties xmlns="http://schemas.openxmlformats.org/officeDocument/2006/extended-properties" xmlns:vt="http://schemas.openxmlformats.org/officeDocument/2006/docPropsVTypes">
  <Template>Normal.dotm</Template>
  <TotalTime>35</TotalTime>
  <Pages>4</Pages>
  <Words>318</Words>
  <Characters>1815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McGonigle, Chris (ODS)</dc:creator>
  <cp:keywords/>
  <dc:description/>
  <cp:lastModifiedBy>McGonigle, Chris (ODS)</cp:lastModifiedBy>
  <cp:revision>2</cp:revision>
  <dcterms:created xsi:type="dcterms:W3CDTF">2021-03-02T13:57:00Z</dcterms:created>
  <dcterms:modified xsi:type="dcterms:W3CDTF">2021-03-02T16:17:00Z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0x01010098894B18843DC848B867440A72CED1BF</vt:lpwstr>
  </property>
</Properties>
</file>